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618" w:rsidRDefault="00B11EA9">
      <w:r>
        <w:t xml:space="preserve">62 04 </w:t>
      </w:r>
      <w:r w:rsidR="005D204B">
        <w:t>13</w:t>
      </w:r>
    </w:p>
    <w:p w:rsidR="00E518B2" w:rsidRDefault="00E518B2" w:rsidP="00E518B2">
      <w:pPr>
        <w:jc w:val="both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1985"/>
      </w:tblGrid>
      <w:tr w:rsidR="00E518B2" w:rsidTr="00847618">
        <w:trPr>
          <w:trHeight w:val="1125"/>
        </w:trPr>
        <w:tc>
          <w:tcPr>
            <w:tcW w:w="7371" w:type="dxa"/>
            <w:vAlign w:val="center"/>
          </w:tcPr>
          <w:p w:rsidR="00E518B2" w:rsidRDefault="00E518B2" w:rsidP="00847618">
            <w:pPr>
              <w:pStyle w:val="Kopfzeile"/>
              <w:jc w:val="center"/>
              <w:rPr>
                <w:b/>
                <w:sz w:val="24"/>
              </w:rPr>
            </w:pPr>
          </w:p>
          <w:p w:rsidR="00E518B2" w:rsidRDefault="00E518B2" w:rsidP="00847618">
            <w:pPr>
              <w:pStyle w:val="Kopfzeil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Leistungsverzeichnis</w:t>
            </w:r>
          </w:p>
          <w:p w:rsidR="00E518B2" w:rsidRDefault="00E518B2" w:rsidP="00847618">
            <w:pPr>
              <w:pStyle w:val="Kopfzeile"/>
              <w:tabs>
                <w:tab w:val="clear" w:pos="4536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Beschaffung eine</w:t>
            </w:r>
            <w:r w:rsidR="005D204B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 xml:space="preserve"> </w:t>
            </w:r>
            <w:r w:rsidR="005D204B">
              <w:rPr>
                <w:b/>
                <w:sz w:val="24"/>
              </w:rPr>
              <w:t>Robotik-Totalstation</w:t>
            </w:r>
            <w:r>
              <w:rPr>
                <w:b/>
                <w:sz w:val="24"/>
              </w:rPr>
              <w:t xml:space="preserve"> </w:t>
            </w:r>
          </w:p>
          <w:p w:rsidR="00E518B2" w:rsidRDefault="00E518B2" w:rsidP="00847618">
            <w:pPr>
              <w:pStyle w:val="Kopfzeile"/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E518B2" w:rsidRDefault="00E518B2" w:rsidP="00847618">
            <w:pPr>
              <w:pStyle w:val="Kopfzeile"/>
              <w:tabs>
                <w:tab w:val="left" w:pos="781"/>
              </w:tabs>
            </w:pPr>
            <w:proofErr w:type="spellStart"/>
            <w:r>
              <w:t>Aktz.</w:t>
            </w:r>
            <w:proofErr w:type="spellEnd"/>
            <w:r>
              <w:t>:</w:t>
            </w:r>
            <w:r>
              <w:tab/>
            </w:r>
            <w:r w:rsidR="009A1CCB">
              <w:t xml:space="preserve">62 04 </w:t>
            </w:r>
            <w:r w:rsidR="005D204B">
              <w:t>13</w:t>
            </w:r>
            <w:r>
              <w:t xml:space="preserve"> </w:t>
            </w:r>
          </w:p>
          <w:p w:rsidR="00E518B2" w:rsidRDefault="00E518B2" w:rsidP="00847618">
            <w:pPr>
              <w:pStyle w:val="Kopfzeile"/>
              <w:tabs>
                <w:tab w:val="left" w:pos="781"/>
              </w:tabs>
            </w:pPr>
            <w:r>
              <w:t>Datum:</w:t>
            </w:r>
            <w:r>
              <w:tab/>
            </w:r>
            <w:r w:rsidR="00120A87">
              <w:t>20</w:t>
            </w:r>
            <w:r w:rsidR="00D7107A">
              <w:t>.</w:t>
            </w:r>
            <w:r w:rsidR="005D204B">
              <w:t>0</w:t>
            </w:r>
            <w:r w:rsidR="004C5AC2">
              <w:t>4</w:t>
            </w:r>
            <w:r w:rsidR="0010293B">
              <w:t>.2</w:t>
            </w:r>
            <w:r w:rsidR="005D204B">
              <w:t>6</w:t>
            </w:r>
          </w:p>
          <w:p w:rsidR="00E518B2" w:rsidRDefault="00E518B2" w:rsidP="00847618">
            <w:pPr>
              <w:pStyle w:val="Kopfzeile"/>
              <w:tabs>
                <w:tab w:val="left" w:pos="781"/>
              </w:tabs>
              <w:rPr>
                <w:sz w:val="24"/>
              </w:rPr>
            </w:pPr>
            <w:r>
              <w:rPr>
                <w:snapToGrid w:val="0"/>
              </w:rPr>
              <w:t>Seite:</w:t>
            </w:r>
            <w:r>
              <w:rPr>
                <w:snapToGrid w:val="0"/>
              </w:rPr>
              <w:tab/>
              <w:t xml:space="preserve">1 </w:t>
            </w:r>
          </w:p>
        </w:tc>
      </w:tr>
    </w:tbl>
    <w:p w:rsidR="00E518B2" w:rsidRDefault="00E518B2" w:rsidP="00E518B2">
      <w:pPr>
        <w:pStyle w:val="Kopfzeile"/>
        <w:rPr>
          <w:sz w:val="2"/>
        </w:rPr>
      </w:pPr>
    </w:p>
    <w:p w:rsidR="00E518B2" w:rsidRDefault="00E518B2" w:rsidP="00E518B2">
      <w:pPr>
        <w:jc w:val="both"/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518B2" w:rsidTr="00847618">
        <w:trPr>
          <w:trHeight w:val="40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8B2" w:rsidRPr="00EA321B" w:rsidRDefault="005D204B" w:rsidP="00847618">
            <w:pPr>
              <w:rPr>
                <w:b/>
              </w:rPr>
            </w:pPr>
            <w:r>
              <w:rPr>
                <w:b/>
              </w:rPr>
              <w:t>Leistungsart: Robotik-Totalstation inkl. Scanfunktion mit externem Controller</w:t>
            </w:r>
          </w:p>
        </w:tc>
      </w:tr>
      <w:tr w:rsidR="00E518B2" w:rsidTr="00847618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E518B2" w:rsidRDefault="00E518B2" w:rsidP="00847618">
            <w:pPr>
              <w:tabs>
                <w:tab w:val="left" w:pos="320"/>
                <w:tab w:val="right" w:pos="4867"/>
              </w:tabs>
              <w:jc w:val="center"/>
            </w:pPr>
          </w:p>
        </w:tc>
      </w:tr>
      <w:tr w:rsidR="00E518B2" w:rsidTr="00847618">
        <w:trPr>
          <w:trHeight w:val="48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18B2" w:rsidRPr="009B3978" w:rsidRDefault="009B3978" w:rsidP="009B3978">
            <w:pPr>
              <w:rPr>
                <w:u w:val="single"/>
              </w:rPr>
            </w:pPr>
            <w:r w:rsidRPr="009B3978">
              <w:rPr>
                <w:u w:val="single"/>
              </w:rPr>
              <w:t>Wertungskriterien:</w:t>
            </w:r>
          </w:p>
          <w:p w:rsidR="009B3978" w:rsidRDefault="009B3978" w:rsidP="009B3978"/>
          <w:p w:rsidR="009B3978" w:rsidRDefault="009B3978" w:rsidP="009B3978">
            <w:r>
              <w:t>70 % Preis</w:t>
            </w:r>
          </w:p>
          <w:p w:rsidR="009B3978" w:rsidRDefault="009B3978" w:rsidP="009B3978">
            <w:r>
              <w:t xml:space="preserve">30 % </w:t>
            </w:r>
            <w:r w:rsidR="00105686">
              <w:t xml:space="preserve">Garantierter </w:t>
            </w:r>
            <w:r w:rsidR="00F20953">
              <w:t xml:space="preserve">Zeitraum für </w:t>
            </w:r>
            <w:r>
              <w:t>Support/Reparatur/Ersatzteile</w:t>
            </w:r>
          </w:p>
          <w:p w:rsidR="004366C3" w:rsidRDefault="004366C3" w:rsidP="009B3978"/>
          <w:p w:rsidR="004366C3" w:rsidRDefault="004366C3" w:rsidP="009B3978">
            <w:r>
              <w:t>Nebenangebote: Nebenangebote werden nur in Verbindung mit dem Hauptangebot zugelassen. Die Gleichwertigkeit der Produkte ist bspw. durch Produktdatenblätter nachzuweisen.</w:t>
            </w:r>
          </w:p>
          <w:p w:rsidR="009B3978" w:rsidRDefault="009B3978" w:rsidP="009B3978"/>
          <w:p w:rsidR="009B3978" w:rsidRPr="004150FE" w:rsidRDefault="009B3978" w:rsidP="009B397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4150FE">
              <w:rPr>
                <w:rFonts w:cs="Arial"/>
              </w:rPr>
              <w:t xml:space="preserve">Pos. </w:t>
            </w:r>
            <w:r w:rsidRPr="004150FE">
              <w:rPr>
                <w:rFonts w:cs="Arial"/>
              </w:rPr>
              <w:tab/>
              <w:t>St</w:t>
            </w:r>
            <w:r>
              <w:rPr>
                <w:rFonts w:cs="Arial"/>
              </w:rPr>
              <w:t>üc</w:t>
            </w:r>
            <w:r w:rsidRPr="004150FE">
              <w:rPr>
                <w:rFonts w:cs="Arial"/>
              </w:rPr>
              <w:t>k</w:t>
            </w:r>
            <w:r w:rsidRPr="004150FE">
              <w:rPr>
                <w:rFonts w:cs="Arial"/>
              </w:rPr>
              <w:tab/>
            </w:r>
            <w:r w:rsidRPr="004150FE">
              <w:rPr>
                <w:rFonts w:cs="Arial"/>
              </w:rPr>
              <w:tab/>
              <w:t xml:space="preserve">Bezeichnung </w:t>
            </w:r>
            <w:r w:rsidRPr="004150FE">
              <w:rPr>
                <w:rFonts w:cs="Arial"/>
              </w:rPr>
              <w:tab/>
            </w:r>
            <w:r w:rsidRPr="004150FE">
              <w:rPr>
                <w:rFonts w:cs="Arial"/>
              </w:rPr>
              <w:tab/>
            </w:r>
            <w:r w:rsidRPr="004150FE">
              <w:rPr>
                <w:rFonts w:cs="Arial"/>
              </w:rPr>
              <w:tab/>
            </w:r>
            <w:r w:rsidRPr="004150FE">
              <w:rPr>
                <w:rFonts w:cs="Arial"/>
              </w:rPr>
              <w:tab/>
            </w:r>
            <w:r w:rsidRPr="004150FE">
              <w:rPr>
                <w:rFonts w:cs="Arial"/>
              </w:rPr>
              <w:tab/>
            </w:r>
            <w:r w:rsidR="0094637F">
              <w:rPr>
                <w:rFonts w:cs="Arial"/>
              </w:rPr>
              <w:t xml:space="preserve">                    </w:t>
            </w:r>
            <w:r w:rsidRPr="004150FE">
              <w:rPr>
                <w:rFonts w:cs="Arial"/>
              </w:rPr>
              <w:t>Preis</w:t>
            </w:r>
          </w:p>
          <w:p w:rsidR="009B3978" w:rsidRPr="004150FE" w:rsidRDefault="009B3978" w:rsidP="009B397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9B3978" w:rsidRDefault="009B3978" w:rsidP="009B397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4150FE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ab/>
            </w:r>
            <w:r w:rsidRPr="004150F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b/>
                <w:sz w:val="20"/>
              </w:rPr>
              <w:t>Robotik-Totalstation</w:t>
            </w:r>
            <w:r>
              <w:rPr>
                <w:rFonts w:cs="Arial"/>
                <w:sz w:val="20"/>
              </w:rPr>
              <w:t xml:space="preserve"> 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Genauigkeit 2“/0,6 mgon (Standardabweichung 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ISO 17123-3)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Fernrohr mit 30-facher Vergrößerung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 w:rsidRPr="00F56FFC">
              <w:rPr>
                <w:rFonts w:cs="Arial"/>
                <w:sz w:val="20"/>
              </w:rPr>
              <w:t>Integrierte Kamera (kalibriert)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Integrierter Direktantrieb</w:t>
            </w:r>
          </w:p>
          <w:p w:rsidR="009B3978" w:rsidRPr="00F56FFC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Scanfunktion</w:t>
            </w:r>
            <w:r w:rsidRPr="00F56FFC">
              <w:rPr>
                <w:rFonts w:cs="Arial"/>
                <w:sz w:val="20"/>
              </w:rPr>
              <w:t xml:space="preserve"> 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Distanzmessung reflektorlos mit Laserschutz-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klasse 2 (max.)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Laserschutzklasse 2 (max.) Gesamtsystem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Integriertes Funkmodul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Inkl. 4 Akkus (wechselbar)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Internes Akkufach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Inkl. Präzisions-Dreifuß mit Wild-Zwangszen-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trierung (3-Pin)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Optisches Lot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Schnittstelle zu Feldsoftware Geomobile 2 (Geosoft)</w:t>
            </w:r>
          </w:p>
          <w:p w:rsidR="009B3978" w:rsidRDefault="009B3978" w:rsidP="00AB5BD8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Schutz</w:t>
            </w:r>
            <w:r w:rsidR="001312B3">
              <w:rPr>
                <w:rFonts w:cs="Arial"/>
                <w:sz w:val="20"/>
              </w:rPr>
              <w:t>klasse</w:t>
            </w:r>
            <w:r>
              <w:rPr>
                <w:rFonts w:cs="Arial"/>
                <w:sz w:val="20"/>
              </w:rPr>
              <w:t xml:space="preserve"> mindestens IP65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  <w:t>_____________ €</w:t>
            </w:r>
          </w:p>
          <w:p w:rsidR="009B3978" w:rsidRDefault="009B3978" w:rsidP="009B3978">
            <w:pPr>
              <w:autoSpaceDE w:val="0"/>
              <w:autoSpaceDN w:val="0"/>
              <w:adjustRightInd w:val="0"/>
              <w:ind w:left="2124" w:firstLine="708"/>
              <w:rPr>
                <w:rFonts w:cs="Arial"/>
                <w:sz w:val="20"/>
              </w:rPr>
            </w:pPr>
          </w:p>
          <w:p w:rsidR="009B3978" w:rsidRDefault="009B3978" w:rsidP="009B3978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2 </w:t>
            </w:r>
            <w:r>
              <w:rPr>
                <w:rFonts w:cs="Arial"/>
                <w:sz w:val="20"/>
              </w:rPr>
              <w:tab/>
              <w:t>1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b/>
                <w:sz w:val="20"/>
              </w:rPr>
              <w:t>Externer Controller für Robotik-Totalstation</w:t>
            </w:r>
          </w:p>
          <w:p w:rsidR="009B3978" w:rsidRPr="00AB4D2F" w:rsidRDefault="009B3978" w:rsidP="009B3978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b/>
                <w:sz w:val="20"/>
              </w:rPr>
              <w:t>u</w:t>
            </w:r>
            <w:r w:rsidRPr="00AB4D2F">
              <w:rPr>
                <w:rFonts w:cs="Arial"/>
                <w:b/>
                <w:sz w:val="20"/>
              </w:rPr>
              <w:t>nd GNSS-Rover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Mit geodätischer Berechnungs- und Feldsoftware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für Tachymeter- und GNSS-Messung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7“-8“-Display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Mindestens 8 GB Arbeitsspeicher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Mindestens 128 GB Datenspeicher, erweiterbar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Rückseitige Kamera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Inkl. Funkmodul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Integriertes WLAN und Bluetooth und mindestens 4G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USB-Schnittstelle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Inkl. Datentransfer-Hardware (Kabel, Speicherkarte)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Schutzklasse mindestens IP65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Inkl. </w:t>
            </w:r>
            <w:r w:rsidR="00B65735">
              <w:rPr>
                <w:rFonts w:cs="Arial"/>
                <w:sz w:val="20"/>
              </w:rPr>
              <w:t>2</w:t>
            </w:r>
            <w:r>
              <w:rPr>
                <w:rFonts w:cs="Arial"/>
                <w:sz w:val="20"/>
              </w:rPr>
              <w:t xml:space="preserve"> Akkus (wechselbar)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Inkl. Stabhalterung</w:t>
            </w:r>
          </w:p>
          <w:p w:rsidR="009B3978" w:rsidRDefault="009B3978" w:rsidP="00AB5BD8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Inkl. Schultergurt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  <w:t>_____________ €</w:t>
            </w:r>
          </w:p>
          <w:p w:rsidR="009B3978" w:rsidRDefault="009B3978" w:rsidP="009B3978">
            <w:pPr>
              <w:autoSpaceDE w:val="0"/>
              <w:autoSpaceDN w:val="0"/>
              <w:adjustRightInd w:val="0"/>
              <w:ind w:left="2124" w:firstLine="708"/>
              <w:rPr>
                <w:rFonts w:cs="Arial"/>
                <w:sz w:val="20"/>
              </w:rPr>
            </w:pPr>
          </w:p>
          <w:p w:rsidR="009B3978" w:rsidRDefault="009B3978" w:rsidP="009B397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94637F">
              <w:rPr>
                <w:rFonts w:cs="Arial"/>
                <w:sz w:val="20"/>
              </w:rPr>
              <w:t>3</w:t>
            </w:r>
            <w:r>
              <w:rPr>
                <w:rFonts w:cs="Arial"/>
              </w:rPr>
              <w:tab/>
            </w:r>
            <w:r w:rsidRPr="0094637F">
              <w:rPr>
                <w:rFonts w:cs="Arial"/>
                <w:sz w:val="20"/>
              </w:rPr>
              <w:t>2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E33743">
              <w:rPr>
                <w:rFonts w:cs="Arial"/>
                <w:b/>
                <w:sz w:val="20"/>
              </w:rPr>
              <w:t>Doppel-</w:t>
            </w:r>
            <w:r w:rsidRPr="00664E09">
              <w:rPr>
                <w:rFonts w:cs="Arial"/>
                <w:b/>
                <w:sz w:val="20"/>
              </w:rPr>
              <w:t>Ladegerät inkl. Netzteil</w:t>
            </w:r>
          </w:p>
          <w:p w:rsidR="009B3978" w:rsidRDefault="009B397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Für die Akkus der zu liefernden Totalstation  </w:t>
            </w:r>
          </w:p>
          <w:p w:rsidR="009B3978" w:rsidRDefault="001312B3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</w:t>
            </w:r>
            <w:r w:rsidR="0094637F">
              <w:rPr>
                <w:rFonts w:cs="Arial"/>
                <w:sz w:val="20"/>
              </w:rPr>
              <w:t xml:space="preserve">nd des </w:t>
            </w:r>
            <w:r w:rsidR="009B3978">
              <w:rPr>
                <w:rFonts w:cs="Arial"/>
                <w:sz w:val="20"/>
              </w:rPr>
              <w:t>Controllers</w:t>
            </w:r>
            <w:r w:rsidR="009B3978">
              <w:rPr>
                <w:rFonts w:cs="Arial"/>
                <w:b/>
                <w:sz w:val="20"/>
              </w:rPr>
              <w:tab/>
            </w:r>
            <w:r w:rsidR="009B3978">
              <w:rPr>
                <w:rFonts w:cs="Arial"/>
                <w:b/>
                <w:sz w:val="20"/>
              </w:rPr>
              <w:tab/>
            </w:r>
            <w:r w:rsidR="009B3978">
              <w:rPr>
                <w:rFonts w:cs="Arial"/>
                <w:b/>
                <w:sz w:val="20"/>
              </w:rPr>
              <w:tab/>
            </w:r>
            <w:r w:rsidR="009B3978">
              <w:rPr>
                <w:rFonts w:cs="Arial"/>
                <w:b/>
                <w:sz w:val="20"/>
              </w:rPr>
              <w:tab/>
            </w:r>
            <w:r w:rsidR="009B3978">
              <w:rPr>
                <w:rFonts w:cs="Arial"/>
                <w:b/>
                <w:sz w:val="20"/>
              </w:rPr>
              <w:tab/>
            </w:r>
            <w:r w:rsidR="009B3978">
              <w:rPr>
                <w:rFonts w:cs="Arial"/>
                <w:sz w:val="20"/>
              </w:rPr>
              <w:t>_____________ €</w:t>
            </w:r>
          </w:p>
          <w:p w:rsidR="00AB5BD8" w:rsidRDefault="00AB5BD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</w:p>
          <w:p w:rsidR="00AB5BD8" w:rsidRDefault="00AB5BD8" w:rsidP="0094637F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</w:p>
          <w:p w:rsidR="009B3978" w:rsidRDefault="009B3978" w:rsidP="009B397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bookmarkStart w:id="0" w:name="_GoBack"/>
            <w:bookmarkEnd w:id="0"/>
            <w:r>
              <w:rPr>
                <w:rFonts w:cs="Arial"/>
              </w:rPr>
              <w:t>4</w:t>
            </w:r>
            <w:r>
              <w:rPr>
                <w:rFonts w:cs="Arial"/>
              </w:rPr>
              <w:tab/>
              <w:t>1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E93F7E">
              <w:rPr>
                <w:rFonts w:cs="Arial"/>
                <w:b/>
                <w:sz w:val="20"/>
              </w:rPr>
              <w:t>Dreibeinstativ</w:t>
            </w:r>
            <w:r>
              <w:rPr>
                <w:rFonts w:cs="Arial"/>
                <w:b/>
                <w:sz w:val="20"/>
              </w:rPr>
              <w:t xml:space="preserve"> für Robotik-Totalstationen</w:t>
            </w:r>
          </w:p>
          <w:p w:rsidR="009B3978" w:rsidRDefault="009B3978" w:rsidP="00AE4FA3">
            <w:pPr>
              <w:autoSpaceDE w:val="0"/>
              <w:autoSpaceDN w:val="0"/>
              <w:adjustRightInd w:val="0"/>
              <w:ind w:left="2124" w:hanging="6"/>
              <w:rPr>
                <w:rFonts w:cs="Arial"/>
              </w:rPr>
            </w:pPr>
            <w:r>
              <w:rPr>
                <w:rFonts w:cs="Arial"/>
                <w:sz w:val="20"/>
              </w:rPr>
              <w:t>mit Doppelklemme und Zertifikat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  <w:t>_____________ €</w:t>
            </w:r>
          </w:p>
          <w:p w:rsidR="009B3978" w:rsidRDefault="009B3978" w:rsidP="009B397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9B3978" w:rsidRDefault="009B3978" w:rsidP="009B397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</w:rPr>
              <w:t>5</w:t>
            </w:r>
            <w:r>
              <w:rPr>
                <w:rFonts w:cs="Arial"/>
              </w:rPr>
              <w:tab/>
              <w:t>1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F35414">
              <w:rPr>
                <w:rFonts w:cs="Arial"/>
                <w:b/>
                <w:sz w:val="20"/>
              </w:rPr>
              <w:t>Garantie Paket</w:t>
            </w:r>
          </w:p>
          <w:p w:rsidR="009B3978" w:rsidRDefault="009B3978" w:rsidP="00AE4FA3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bestehend aus:</w:t>
            </w:r>
          </w:p>
          <w:p w:rsidR="009B3978" w:rsidRDefault="00D77CDB" w:rsidP="00AE4FA3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Garantierter </w:t>
            </w:r>
            <w:r w:rsidR="00C50D81">
              <w:rPr>
                <w:rFonts w:cs="Arial"/>
                <w:sz w:val="20"/>
              </w:rPr>
              <w:t xml:space="preserve">Zeitraum für </w:t>
            </w:r>
            <w:r w:rsidR="009B3978">
              <w:rPr>
                <w:rFonts w:cs="Arial"/>
                <w:sz w:val="20"/>
              </w:rPr>
              <w:t>Support/Reparatur/Ersatzteile</w:t>
            </w:r>
            <w:r w:rsidR="009B3978">
              <w:rPr>
                <w:rFonts w:cs="Arial"/>
                <w:sz w:val="20"/>
              </w:rPr>
              <w:tab/>
            </w:r>
            <w:r w:rsidR="009B3978">
              <w:rPr>
                <w:rFonts w:cs="Arial"/>
                <w:sz w:val="20"/>
              </w:rPr>
              <w:tab/>
            </w:r>
          </w:p>
          <w:p w:rsidR="009B3978" w:rsidRDefault="009B3978" w:rsidP="00AE4FA3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Angabe</w:t>
            </w:r>
            <w:r>
              <w:rPr>
                <w:rFonts w:cs="Arial"/>
                <w:sz w:val="20"/>
              </w:rPr>
              <w:tab/>
              <w:t xml:space="preserve"> Bieter: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  <w:t>__________</w:t>
            </w:r>
            <w:r w:rsidR="006575C0">
              <w:rPr>
                <w:rFonts w:cs="Arial"/>
                <w:sz w:val="20"/>
              </w:rPr>
              <w:t>___</w:t>
            </w:r>
            <w:r>
              <w:rPr>
                <w:rFonts w:cs="Arial"/>
                <w:sz w:val="20"/>
              </w:rPr>
              <w:t xml:space="preserve"> Jahre</w:t>
            </w:r>
          </w:p>
          <w:p w:rsidR="009B3978" w:rsidRDefault="009B3978" w:rsidP="00AE4FA3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</w:p>
          <w:p w:rsidR="009B3978" w:rsidRDefault="009B3978" w:rsidP="00AE4FA3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mind. 1 Jahr Softwarepflege</w:t>
            </w:r>
          </w:p>
          <w:p w:rsidR="009B3978" w:rsidRDefault="009B3978" w:rsidP="00AE4FA3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mind. 2 Jahre Garantie auf Kontrolleinheit-Hardware</w:t>
            </w:r>
          </w:p>
          <w:p w:rsidR="009B3978" w:rsidRDefault="009B3978" w:rsidP="00AE4FA3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mind. 2 Jahre Garantie auf Robotik-Totalstation</w:t>
            </w:r>
            <w:r>
              <w:rPr>
                <w:rFonts w:cs="Arial"/>
                <w:sz w:val="20"/>
              </w:rPr>
              <w:tab/>
            </w:r>
          </w:p>
          <w:p w:rsidR="009B3978" w:rsidRDefault="009B3978" w:rsidP="00AE4FA3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mind. 1 Jahr Garantie auf Batterien und Ladegerät</w:t>
            </w:r>
            <w:r>
              <w:rPr>
                <w:rFonts w:cs="Arial"/>
                <w:sz w:val="20"/>
              </w:rPr>
              <w:tab/>
              <w:t>_____________ €</w:t>
            </w:r>
          </w:p>
          <w:p w:rsidR="00AE4FA3" w:rsidRDefault="00AE4FA3" w:rsidP="00AE4FA3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</w:p>
          <w:p w:rsidR="009B3978" w:rsidRDefault="009B3978" w:rsidP="009B3978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</w:rPr>
              <w:t>6</w:t>
            </w:r>
            <w:r>
              <w:rPr>
                <w:rFonts w:cs="Arial"/>
              </w:rPr>
              <w:tab/>
              <w:t>1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F35414">
              <w:rPr>
                <w:rFonts w:cs="Arial"/>
                <w:b/>
                <w:sz w:val="20"/>
              </w:rPr>
              <w:t>Einweisung, Konfiguration und Support</w:t>
            </w:r>
          </w:p>
          <w:p w:rsidR="00567E74" w:rsidRDefault="009B3978" w:rsidP="00567E74">
            <w:pPr>
              <w:autoSpaceDE w:val="0"/>
              <w:autoSpaceDN w:val="0"/>
              <w:adjustRightInd w:val="0"/>
              <w:ind w:left="2124" w:hanging="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bestehend aus:</w:t>
            </w:r>
          </w:p>
          <w:p w:rsidR="00567E74" w:rsidRDefault="009B3978" w:rsidP="00567E74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67E74">
              <w:rPr>
                <w:rFonts w:ascii="Arial" w:hAnsi="Arial" w:cs="Arial"/>
                <w:sz w:val="20"/>
              </w:rPr>
              <w:t>Lieferung frei Haus, Übergabe und Einweisung in</w:t>
            </w:r>
          </w:p>
          <w:p w:rsidR="00420E64" w:rsidRDefault="00606D0B" w:rsidP="00420E64">
            <w:pPr>
              <w:pStyle w:val="Listenabsatz"/>
              <w:autoSpaceDE w:val="0"/>
              <w:autoSpaceDN w:val="0"/>
              <w:adjustRightInd w:val="0"/>
              <w:ind w:left="26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Ausrüstung und Software bei Stadtverw. </w:t>
            </w:r>
            <w:r w:rsidR="00567E74">
              <w:rPr>
                <w:rFonts w:ascii="Arial" w:hAnsi="Arial" w:cs="Arial"/>
                <w:sz w:val="20"/>
              </w:rPr>
              <w:t>Worms</w:t>
            </w:r>
            <w:r w:rsidR="009B3978" w:rsidRPr="00567E74">
              <w:rPr>
                <w:rFonts w:ascii="Arial" w:hAnsi="Arial" w:cs="Arial"/>
                <w:sz w:val="20"/>
              </w:rPr>
              <w:t xml:space="preserve"> </w:t>
            </w:r>
          </w:p>
          <w:p w:rsidR="00420E64" w:rsidRPr="00420E64" w:rsidRDefault="009B3978" w:rsidP="00420E64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20E64">
              <w:rPr>
                <w:rFonts w:ascii="Arial" w:hAnsi="Arial" w:cs="Arial"/>
                <w:sz w:val="20"/>
                <w:szCs w:val="20"/>
                <w:lang w:eastAsia="de-DE"/>
              </w:rPr>
              <w:t xml:space="preserve">Hilfe, Support und technische Unterstützung </w:t>
            </w:r>
          </w:p>
          <w:p w:rsidR="00420E64" w:rsidRDefault="00420E64" w:rsidP="00420E64">
            <w:pPr>
              <w:pStyle w:val="Listenabsatz"/>
              <w:autoSpaceDE w:val="0"/>
              <w:autoSpaceDN w:val="0"/>
              <w:adjustRightInd w:val="0"/>
              <w:ind w:left="2620"/>
              <w:rPr>
                <w:rFonts w:ascii="Arial" w:hAnsi="Arial" w:cs="Arial"/>
                <w:sz w:val="20"/>
              </w:rPr>
            </w:pPr>
            <w:r w:rsidRPr="00420E64">
              <w:rPr>
                <w:rFonts w:ascii="Arial" w:hAnsi="Arial" w:cs="Arial"/>
                <w:sz w:val="20"/>
                <w:szCs w:val="20"/>
                <w:lang w:eastAsia="de-DE"/>
              </w:rPr>
              <w:t>D</w:t>
            </w:r>
            <w:r w:rsidR="009B3978" w:rsidRPr="00420E64">
              <w:rPr>
                <w:rFonts w:ascii="Arial" w:hAnsi="Arial" w:cs="Arial"/>
                <w:sz w:val="20"/>
                <w:szCs w:val="20"/>
                <w:lang w:eastAsia="de-DE"/>
              </w:rPr>
              <w:t>irekt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 </w:t>
            </w:r>
            <w:r w:rsidR="009B3978" w:rsidRPr="00420E64">
              <w:rPr>
                <w:rFonts w:ascii="Arial" w:hAnsi="Arial" w:cs="Arial"/>
                <w:sz w:val="20"/>
              </w:rPr>
              <w:t>vor Ort durch Vertriebs- u. Supportteam</w:t>
            </w:r>
          </w:p>
          <w:p w:rsidR="00420E64" w:rsidRPr="00420E64" w:rsidRDefault="009B3978" w:rsidP="00420E64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20E64">
              <w:rPr>
                <w:rFonts w:ascii="Arial" w:hAnsi="Arial" w:cs="Arial"/>
                <w:sz w:val="20"/>
                <w:szCs w:val="20"/>
                <w:lang w:eastAsia="de-DE"/>
              </w:rPr>
              <w:t xml:space="preserve">Erstinstallation von spezieller Software, </w:t>
            </w:r>
          </w:p>
          <w:p w:rsidR="00420E64" w:rsidRDefault="009B3978" w:rsidP="00420E64">
            <w:pPr>
              <w:pStyle w:val="Listenabsatz"/>
              <w:autoSpaceDE w:val="0"/>
              <w:autoSpaceDN w:val="0"/>
              <w:adjustRightInd w:val="0"/>
              <w:ind w:left="2620"/>
              <w:rPr>
                <w:rFonts w:ascii="Arial" w:hAnsi="Arial" w:cs="Arial"/>
                <w:sz w:val="20"/>
              </w:rPr>
            </w:pPr>
            <w:r w:rsidRPr="00420E64">
              <w:rPr>
                <w:rFonts w:ascii="Arial" w:hAnsi="Arial" w:cs="Arial"/>
                <w:sz w:val="20"/>
              </w:rPr>
              <w:t xml:space="preserve">Konfiguration der persönlichen individuellen </w:t>
            </w:r>
          </w:p>
          <w:p w:rsidR="00420E64" w:rsidRDefault="009B3978" w:rsidP="00420E64">
            <w:pPr>
              <w:pStyle w:val="Listenabsatz"/>
              <w:autoSpaceDE w:val="0"/>
              <w:autoSpaceDN w:val="0"/>
              <w:adjustRightInd w:val="0"/>
              <w:ind w:left="2620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420E64">
              <w:rPr>
                <w:rFonts w:ascii="Arial" w:hAnsi="Arial" w:cs="Arial"/>
                <w:sz w:val="20"/>
                <w:szCs w:val="20"/>
                <w:lang w:eastAsia="de-DE"/>
              </w:rPr>
              <w:t>Einstellungen, Einrichtung aller relevanter</w:t>
            </w:r>
          </w:p>
          <w:p w:rsidR="00420E64" w:rsidRDefault="009B3978" w:rsidP="00420E64">
            <w:pPr>
              <w:pStyle w:val="Listenabsatz"/>
              <w:autoSpaceDE w:val="0"/>
              <w:autoSpaceDN w:val="0"/>
              <w:adjustRightInd w:val="0"/>
              <w:ind w:left="2620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>Messparameter, Sicherstellung der Datenüber</w:t>
            </w:r>
            <w:r w:rsidR="00420E64">
              <w:rPr>
                <w:rFonts w:ascii="Arial" w:hAnsi="Arial" w:cs="Arial"/>
                <w:sz w:val="20"/>
                <w:szCs w:val="20"/>
                <w:lang w:eastAsia="de-DE"/>
              </w:rPr>
              <w:t>-</w:t>
            </w:r>
          </w:p>
          <w:p w:rsidR="00420E64" w:rsidRDefault="009B3978" w:rsidP="00420E64">
            <w:pPr>
              <w:pStyle w:val="Listenabsatz"/>
              <w:autoSpaceDE w:val="0"/>
              <w:autoSpaceDN w:val="0"/>
              <w:adjustRightInd w:val="0"/>
              <w:ind w:left="2620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>gabe,</w:t>
            </w:r>
            <w:r w:rsidR="00420E64">
              <w:rPr>
                <w:rFonts w:ascii="Arial" w:hAnsi="Arial" w:cs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>vor allem bei Kontrolleinheiten, auf den</w:t>
            </w:r>
          </w:p>
          <w:p w:rsidR="00420E64" w:rsidRDefault="009B3978" w:rsidP="00420E64">
            <w:pPr>
              <w:pStyle w:val="Listenabsatz"/>
              <w:autoSpaceDE w:val="0"/>
              <w:autoSpaceDN w:val="0"/>
              <w:adjustRightInd w:val="0"/>
              <w:ind w:left="2620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>eigenen PC.</w:t>
            </w:r>
          </w:p>
          <w:p w:rsidR="00420E64" w:rsidRDefault="009B3978" w:rsidP="00420E64">
            <w:pPr>
              <w:pStyle w:val="Listenabsatz"/>
              <w:autoSpaceDE w:val="0"/>
              <w:autoSpaceDN w:val="0"/>
              <w:adjustRightInd w:val="0"/>
              <w:ind w:left="2620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>(Zusätzliche integrierte Arbeiten: z.B. SIM-Karten-</w:t>
            </w:r>
          </w:p>
          <w:p w:rsidR="00420E64" w:rsidRDefault="009B3978" w:rsidP="00420E64">
            <w:pPr>
              <w:pStyle w:val="Listenabsatz"/>
              <w:autoSpaceDE w:val="0"/>
              <w:autoSpaceDN w:val="0"/>
              <w:adjustRightInd w:val="0"/>
              <w:ind w:left="2620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>Installation, Instrumentenparameter,</w:t>
            </w:r>
          </w:p>
          <w:p w:rsidR="009B3978" w:rsidRDefault="009B3978" w:rsidP="00420E64">
            <w:pPr>
              <w:pStyle w:val="Listenabsatz"/>
              <w:autoSpaceDE w:val="0"/>
              <w:autoSpaceDN w:val="0"/>
              <w:adjustRightInd w:val="0"/>
              <w:ind w:left="2620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>anwender-/kundenspezifische Einstellungen)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ab/>
              <w:t>_____________ €</w:t>
            </w:r>
          </w:p>
          <w:p w:rsidR="009B3978" w:rsidRDefault="009B3978" w:rsidP="009B3978">
            <w:pPr>
              <w:autoSpaceDE w:val="0"/>
              <w:autoSpaceDN w:val="0"/>
              <w:adjustRightInd w:val="0"/>
              <w:ind w:left="2484" w:firstLine="708"/>
              <w:rPr>
                <w:rFonts w:cs="Arial"/>
              </w:rPr>
            </w:pPr>
          </w:p>
          <w:p w:rsidR="009B3978" w:rsidRDefault="009B3978" w:rsidP="009B3978">
            <w:pPr>
              <w:autoSpaceDE w:val="0"/>
              <w:autoSpaceDN w:val="0"/>
              <w:adjustRightInd w:val="0"/>
              <w:ind w:left="2484" w:firstLine="708"/>
              <w:rPr>
                <w:rFonts w:cs="Arial"/>
              </w:rPr>
            </w:pPr>
          </w:p>
          <w:p w:rsidR="009B3978" w:rsidRDefault="009B3978" w:rsidP="00BB61A9">
            <w:pPr>
              <w:autoSpaceDE w:val="0"/>
              <w:autoSpaceDN w:val="0"/>
              <w:adjustRightInd w:val="0"/>
              <w:ind w:left="2484"/>
              <w:rPr>
                <w:rFonts w:cs="Arial"/>
                <w:sz w:val="20"/>
              </w:rPr>
            </w:pPr>
            <w:r>
              <w:rPr>
                <w:rFonts w:cs="Arial"/>
              </w:rPr>
              <w:t>Gesamtsumme (netto):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  <w:sz w:val="20"/>
              </w:rPr>
              <w:t>_____________ €</w:t>
            </w:r>
          </w:p>
          <w:p w:rsidR="009B3978" w:rsidRDefault="009B3978" w:rsidP="009B3978">
            <w:pPr>
              <w:autoSpaceDE w:val="0"/>
              <w:autoSpaceDN w:val="0"/>
              <w:adjustRightInd w:val="0"/>
              <w:ind w:left="2484" w:firstLine="708"/>
              <w:rPr>
                <w:rFonts w:cs="Arial"/>
              </w:rPr>
            </w:pPr>
          </w:p>
          <w:p w:rsidR="009B3978" w:rsidRDefault="009B3978" w:rsidP="00BB61A9">
            <w:pPr>
              <w:autoSpaceDE w:val="0"/>
              <w:autoSpaceDN w:val="0"/>
              <w:adjustRightInd w:val="0"/>
              <w:ind w:left="2484"/>
              <w:rPr>
                <w:rFonts w:cs="Arial"/>
                <w:sz w:val="20"/>
              </w:rPr>
            </w:pPr>
            <w:r>
              <w:rPr>
                <w:rFonts w:cs="Arial"/>
              </w:rPr>
              <w:t>zzgl. 19% MwSt.: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  <w:sz w:val="20"/>
              </w:rPr>
              <w:t>_____________ €</w:t>
            </w:r>
          </w:p>
          <w:p w:rsidR="009B3978" w:rsidRDefault="009B3978" w:rsidP="009B3978">
            <w:pPr>
              <w:autoSpaceDE w:val="0"/>
              <w:autoSpaceDN w:val="0"/>
              <w:adjustRightInd w:val="0"/>
              <w:ind w:left="2484" w:firstLine="708"/>
              <w:rPr>
                <w:rFonts w:cs="Arial"/>
              </w:rPr>
            </w:pPr>
          </w:p>
          <w:p w:rsidR="009B3978" w:rsidRDefault="009B3978" w:rsidP="00BB61A9">
            <w:pPr>
              <w:autoSpaceDE w:val="0"/>
              <w:autoSpaceDN w:val="0"/>
              <w:adjustRightInd w:val="0"/>
              <w:ind w:left="2484"/>
              <w:rPr>
                <w:rFonts w:cs="Arial"/>
                <w:sz w:val="20"/>
              </w:rPr>
            </w:pPr>
            <w:r>
              <w:rPr>
                <w:rFonts w:cs="Arial"/>
              </w:rPr>
              <w:t>Gesamtsumme (brutto):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  <w:sz w:val="20"/>
              </w:rPr>
              <w:t>_____________ €</w:t>
            </w:r>
          </w:p>
          <w:p w:rsidR="00B361F8" w:rsidRDefault="00B361F8" w:rsidP="00BB61A9">
            <w:pPr>
              <w:autoSpaceDE w:val="0"/>
              <w:autoSpaceDN w:val="0"/>
              <w:adjustRightInd w:val="0"/>
              <w:ind w:left="2484"/>
              <w:rPr>
                <w:rFonts w:cs="Arial"/>
              </w:rPr>
            </w:pPr>
          </w:p>
          <w:p w:rsidR="00452651" w:rsidRDefault="00452651" w:rsidP="00BB61A9">
            <w:pPr>
              <w:autoSpaceDE w:val="0"/>
              <w:autoSpaceDN w:val="0"/>
              <w:adjustRightInd w:val="0"/>
              <w:ind w:left="2484"/>
              <w:rPr>
                <w:rFonts w:cs="Arial"/>
              </w:rPr>
            </w:pPr>
          </w:p>
          <w:p w:rsidR="00B361F8" w:rsidRDefault="00B361F8" w:rsidP="00BB61A9">
            <w:pPr>
              <w:autoSpaceDE w:val="0"/>
              <w:autoSpaceDN w:val="0"/>
              <w:adjustRightInd w:val="0"/>
              <w:ind w:left="2484"/>
              <w:rPr>
                <w:rFonts w:cs="Arial"/>
              </w:rPr>
            </w:pPr>
          </w:p>
          <w:p w:rsidR="00B361F8" w:rsidRPr="00C102B9" w:rsidRDefault="00C102B9" w:rsidP="00B361F8">
            <w:pPr>
              <w:autoSpaceDE w:val="0"/>
              <w:autoSpaceDN w:val="0"/>
              <w:adjustRightInd w:val="0"/>
              <w:rPr>
                <w:rFonts w:cs="Arial"/>
                <w:u w:val="single"/>
              </w:rPr>
            </w:pPr>
            <w:r w:rsidRPr="00C102B9">
              <w:rPr>
                <w:rFonts w:cs="Arial"/>
                <w:u w:val="single"/>
              </w:rPr>
              <w:t>Wertungsmatrix:</w:t>
            </w:r>
          </w:p>
          <w:p w:rsidR="009B3978" w:rsidRPr="0010293B" w:rsidRDefault="009B3978" w:rsidP="009B3978"/>
        </w:tc>
      </w:tr>
      <w:tr w:rsidR="003B7764" w:rsidTr="00847618">
        <w:trPr>
          <w:trHeight w:val="48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2B9" w:rsidRPr="00C102B9" w:rsidRDefault="00C102B9" w:rsidP="009B3978"/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31"/>
              <w:gridCol w:w="1906"/>
              <w:gridCol w:w="1907"/>
            </w:tblGrid>
            <w:tr w:rsidR="00440DFC" w:rsidRPr="00C102B9" w:rsidTr="00440DFC">
              <w:tc>
                <w:tcPr>
                  <w:tcW w:w="3531" w:type="dxa"/>
                </w:tcPr>
                <w:p w:rsidR="00440DFC" w:rsidRPr="00C102B9" w:rsidRDefault="00440DFC" w:rsidP="009B3978">
                  <w:r>
                    <w:t>Wertungskriterium</w:t>
                  </w:r>
                </w:p>
              </w:tc>
              <w:tc>
                <w:tcPr>
                  <w:tcW w:w="1906" w:type="dxa"/>
                </w:tcPr>
                <w:p w:rsidR="00440DFC" w:rsidRPr="00C102B9" w:rsidRDefault="00440DFC" w:rsidP="00C102B9">
                  <w:pPr>
                    <w:jc w:val="center"/>
                  </w:pPr>
                  <w:r w:rsidRPr="00C102B9">
                    <w:t>Bewertung in %</w:t>
                  </w:r>
                </w:p>
              </w:tc>
              <w:tc>
                <w:tcPr>
                  <w:tcW w:w="1907" w:type="dxa"/>
                </w:tcPr>
                <w:p w:rsidR="00440DFC" w:rsidRPr="00C102B9" w:rsidRDefault="00440DFC" w:rsidP="00C102B9">
                  <w:pPr>
                    <w:jc w:val="center"/>
                  </w:pPr>
                  <w:r>
                    <w:t>Punkte</w:t>
                  </w:r>
                </w:p>
              </w:tc>
            </w:tr>
            <w:tr w:rsidR="00440DFC" w:rsidRPr="00C102B9" w:rsidTr="00440DFC">
              <w:tc>
                <w:tcPr>
                  <w:tcW w:w="3531" w:type="dxa"/>
                </w:tcPr>
                <w:p w:rsidR="00440DFC" w:rsidRPr="00C102B9" w:rsidRDefault="00440DFC" w:rsidP="009B3978"/>
              </w:tc>
              <w:tc>
                <w:tcPr>
                  <w:tcW w:w="1906" w:type="dxa"/>
                </w:tcPr>
                <w:p w:rsidR="00440DFC" w:rsidRPr="00C102B9" w:rsidRDefault="00440DFC" w:rsidP="009B3978"/>
              </w:tc>
              <w:tc>
                <w:tcPr>
                  <w:tcW w:w="1907" w:type="dxa"/>
                </w:tcPr>
                <w:p w:rsidR="00440DFC" w:rsidRPr="00C102B9" w:rsidRDefault="00440DFC" w:rsidP="009B3978"/>
              </w:tc>
            </w:tr>
            <w:tr w:rsidR="00440DFC" w:rsidRPr="00C102B9" w:rsidTr="00440DFC">
              <w:tc>
                <w:tcPr>
                  <w:tcW w:w="3531" w:type="dxa"/>
                </w:tcPr>
                <w:p w:rsidR="00440DFC" w:rsidRPr="009A1CE2" w:rsidRDefault="00440DFC" w:rsidP="009B3978">
                  <w:pPr>
                    <w:rPr>
                      <w:b/>
                    </w:rPr>
                  </w:pPr>
                  <w:r w:rsidRPr="009A1CE2">
                    <w:rPr>
                      <w:b/>
                    </w:rPr>
                    <w:t>Preis</w:t>
                  </w:r>
                </w:p>
              </w:tc>
              <w:tc>
                <w:tcPr>
                  <w:tcW w:w="1906" w:type="dxa"/>
                </w:tcPr>
                <w:p w:rsidR="00440DFC" w:rsidRPr="00066477" w:rsidRDefault="00440DFC" w:rsidP="00C102B9">
                  <w:pPr>
                    <w:jc w:val="center"/>
                    <w:rPr>
                      <w:b/>
                    </w:rPr>
                  </w:pPr>
                  <w:r w:rsidRPr="00066477">
                    <w:rPr>
                      <w:b/>
                    </w:rPr>
                    <w:t>70</w:t>
                  </w:r>
                </w:p>
              </w:tc>
              <w:tc>
                <w:tcPr>
                  <w:tcW w:w="1907" w:type="dxa"/>
                </w:tcPr>
                <w:p w:rsidR="00440DFC" w:rsidRPr="00066477" w:rsidRDefault="00440DFC" w:rsidP="00C102B9">
                  <w:pPr>
                    <w:jc w:val="center"/>
                    <w:rPr>
                      <w:b/>
                    </w:rPr>
                  </w:pPr>
                </w:p>
              </w:tc>
            </w:tr>
            <w:tr w:rsidR="00440DFC" w:rsidRPr="00C102B9" w:rsidTr="00440DFC">
              <w:tc>
                <w:tcPr>
                  <w:tcW w:w="3531" w:type="dxa"/>
                </w:tcPr>
                <w:p w:rsidR="00440DFC" w:rsidRPr="00C102B9" w:rsidRDefault="00440DFC" w:rsidP="009B3978"/>
              </w:tc>
              <w:tc>
                <w:tcPr>
                  <w:tcW w:w="1906" w:type="dxa"/>
                </w:tcPr>
                <w:p w:rsidR="00440DFC" w:rsidRPr="00C102B9" w:rsidRDefault="00440DFC" w:rsidP="009B3978"/>
              </w:tc>
              <w:tc>
                <w:tcPr>
                  <w:tcW w:w="1907" w:type="dxa"/>
                </w:tcPr>
                <w:p w:rsidR="00440DFC" w:rsidRPr="00C102B9" w:rsidRDefault="00440DFC" w:rsidP="009B3978"/>
              </w:tc>
            </w:tr>
            <w:tr w:rsidR="00440DFC" w:rsidRPr="00C102B9" w:rsidTr="00440DFC">
              <w:tc>
                <w:tcPr>
                  <w:tcW w:w="3531" w:type="dxa"/>
                </w:tcPr>
                <w:p w:rsidR="00440DFC" w:rsidRPr="009A1CE2" w:rsidRDefault="00440DFC" w:rsidP="009B3978">
                  <w:pPr>
                    <w:rPr>
                      <w:b/>
                    </w:rPr>
                  </w:pPr>
                  <w:r w:rsidRPr="009A1CE2">
                    <w:rPr>
                      <w:b/>
                    </w:rPr>
                    <w:t>Support/Reparatur/Ersatzteile</w:t>
                  </w:r>
                </w:p>
              </w:tc>
              <w:tc>
                <w:tcPr>
                  <w:tcW w:w="1906" w:type="dxa"/>
                </w:tcPr>
                <w:p w:rsidR="00440DFC" w:rsidRPr="00066477" w:rsidRDefault="00440DFC" w:rsidP="00C102B9">
                  <w:pPr>
                    <w:jc w:val="center"/>
                    <w:rPr>
                      <w:b/>
                    </w:rPr>
                  </w:pPr>
                  <w:r w:rsidRPr="00066477">
                    <w:rPr>
                      <w:b/>
                    </w:rPr>
                    <w:t>30</w:t>
                  </w:r>
                </w:p>
              </w:tc>
              <w:tc>
                <w:tcPr>
                  <w:tcW w:w="1907" w:type="dxa"/>
                </w:tcPr>
                <w:p w:rsidR="00440DFC" w:rsidRPr="00066477" w:rsidRDefault="00440DFC" w:rsidP="00C102B9">
                  <w:pPr>
                    <w:jc w:val="center"/>
                    <w:rPr>
                      <w:b/>
                    </w:rPr>
                  </w:pPr>
                </w:p>
              </w:tc>
            </w:tr>
            <w:tr w:rsidR="00440DFC" w:rsidRPr="00C102B9" w:rsidTr="00440DFC">
              <w:tc>
                <w:tcPr>
                  <w:tcW w:w="3531" w:type="dxa"/>
                </w:tcPr>
                <w:p w:rsidR="00440DFC" w:rsidRPr="00C102B9" w:rsidRDefault="00440DFC" w:rsidP="009B3978">
                  <w:r>
                    <w:t xml:space="preserve">     mehr als 8 Jahre</w:t>
                  </w:r>
                </w:p>
              </w:tc>
              <w:tc>
                <w:tcPr>
                  <w:tcW w:w="1906" w:type="dxa"/>
                </w:tcPr>
                <w:p w:rsidR="00440DFC" w:rsidRPr="00C102B9" w:rsidRDefault="00440DFC" w:rsidP="009A1CE2">
                  <w:pPr>
                    <w:jc w:val="center"/>
                  </w:pPr>
                </w:p>
              </w:tc>
              <w:tc>
                <w:tcPr>
                  <w:tcW w:w="1907" w:type="dxa"/>
                </w:tcPr>
                <w:p w:rsidR="00440DFC" w:rsidRDefault="00440DFC" w:rsidP="009A1CE2">
                  <w:pPr>
                    <w:jc w:val="center"/>
                  </w:pPr>
                  <w:r>
                    <w:t>100</w:t>
                  </w:r>
                </w:p>
              </w:tc>
            </w:tr>
            <w:tr w:rsidR="00440DFC" w:rsidRPr="00C102B9" w:rsidTr="00440DFC">
              <w:tc>
                <w:tcPr>
                  <w:tcW w:w="3531" w:type="dxa"/>
                </w:tcPr>
                <w:p w:rsidR="00440DFC" w:rsidRPr="00C102B9" w:rsidRDefault="00440DFC" w:rsidP="009B3978">
                  <w:r>
                    <w:t xml:space="preserve">     8 Jahre</w:t>
                  </w:r>
                </w:p>
              </w:tc>
              <w:tc>
                <w:tcPr>
                  <w:tcW w:w="1906" w:type="dxa"/>
                </w:tcPr>
                <w:p w:rsidR="00440DFC" w:rsidRPr="00C102B9" w:rsidRDefault="00440DFC" w:rsidP="009A1CE2">
                  <w:pPr>
                    <w:jc w:val="center"/>
                  </w:pPr>
                </w:p>
              </w:tc>
              <w:tc>
                <w:tcPr>
                  <w:tcW w:w="1907" w:type="dxa"/>
                </w:tcPr>
                <w:p w:rsidR="00440DFC" w:rsidRDefault="00440DFC" w:rsidP="009A1CE2">
                  <w:pPr>
                    <w:jc w:val="center"/>
                  </w:pPr>
                  <w:r>
                    <w:t>70</w:t>
                  </w:r>
                </w:p>
              </w:tc>
            </w:tr>
            <w:tr w:rsidR="00440DFC" w:rsidRPr="00C102B9" w:rsidTr="00440DFC">
              <w:tc>
                <w:tcPr>
                  <w:tcW w:w="3531" w:type="dxa"/>
                </w:tcPr>
                <w:p w:rsidR="00440DFC" w:rsidRPr="00C102B9" w:rsidRDefault="00440DFC" w:rsidP="009B3978">
                  <w:r>
                    <w:t xml:space="preserve">     weniger als 8 Jahre</w:t>
                  </w:r>
                </w:p>
              </w:tc>
              <w:tc>
                <w:tcPr>
                  <w:tcW w:w="1906" w:type="dxa"/>
                </w:tcPr>
                <w:p w:rsidR="00440DFC" w:rsidRPr="00C102B9" w:rsidRDefault="00440DFC" w:rsidP="009A1CE2">
                  <w:pPr>
                    <w:jc w:val="center"/>
                  </w:pPr>
                </w:p>
              </w:tc>
              <w:tc>
                <w:tcPr>
                  <w:tcW w:w="1907" w:type="dxa"/>
                </w:tcPr>
                <w:p w:rsidR="00440DFC" w:rsidRDefault="00440DFC" w:rsidP="009A1CE2">
                  <w:pPr>
                    <w:jc w:val="center"/>
                  </w:pPr>
                  <w:r>
                    <w:t>20</w:t>
                  </w:r>
                </w:p>
              </w:tc>
            </w:tr>
            <w:tr w:rsidR="00440DFC" w:rsidRPr="00C102B9" w:rsidTr="00440DFC">
              <w:tc>
                <w:tcPr>
                  <w:tcW w:w="3531" w:type="dxa"/>
                </w:tcPr>
                <w:p w:rsidR="00440DFC" w:rsidRPr="00C102B9" w:rsidRDefault="00440DFC" w:rsidP="009B3978"/>
              </w:tc>
              <w:tc>
                <w:tcPr>
                  <w:tcW w:w="1906" w:type="dxa"/>
                </w:tcPr>
                <w:p w:rsidR="00440DFC" w:rsidRPr="00C102B9" w:rsidRDefault="00440DFC" w:rsidP="009A1CE2">
                  <w:pPr>
                    <w:jc w:val="center"/>
                  </w:pPr>
                </w:p>
              </w:tc>
              <w:tc>
                <w:tcPr>
                  <w:tcW w:w="1907" w:type="dxa"/>
                </w:tcPr>
                <w:p w:rsidR="00440DFC" w:rsidRPr="00C102B9" w:rsidRDefault="00440DFC" w:rsidP="009A1CE2">
                  <w:pPr>
                    <w:jc w:val="center"/>
                  </w:pPr>
                </w:p>
              </w:tc>
            </w:tr>
          </w:tbl>
          <w:p w:rsidR="003B7764" w:rsidRPr="00C102B9" w:rsidRDefault="003B7764" w:rsidP="009B3978"/>
        </w:tc>
      </w:tr>
      <w:tr w:rsidR="0094637F" w:rsidTr="00847618">
        <w:trPr>
          <w:trHeight w:val="48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637F" w:rsidRPr="009B3978" w:rsidRDefault="0094637F" w:rsidP="009B3978">
            <w:pPr>
              <w:rPr>
                <w:u w:val="single"/>
              </w:rPr>
            </w:pPr>
          </w:p>
        </w:tc>
      </w:tr>
    </w:tbl>
    <w:p w:rsidR="00847618" w:rsidRDefault="00847618" w:rsidP="00FB001A">
      <w:pPr>
        <w:jc w:val="both"/>
      </w:pPr>
    </w:p>
    <w:sectPr w:rsidR="00847618" w:rsidSect="00824942">
      <w:headerReference w:type="default" r:id="rId8"/>
      <w:pgSz w:w="11906" w:h="16838"/>
      <w:pgMar w:top="1701" w:right="1418" w:bottom="709" w:left="1418" w:header="6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900" w:rsidRDefault="00801900">
      <w:r>
        <w:separator/>
      </w:r>
    </w:p>
  </w:endnote>
  <w:endnote w:type="continuationSeparator" w:id="0">
    <w:p w:rsidR="00801900" w:rsidRDefault="0080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900" w:rsidRDefault="00801900">
      <w:r>
        <w:separator/>
      </w:r>
    </w:p>
  </w:footnote>
  <w:footnote w:type="continuationSeparator" w:id="0">
    <w:p w:rsidR="00801900" w:rsidRDefault="0080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618" w:rsidRDefault="00BF1853">
    <w:pPr>
      <w:rPr>
        <w:rFonts w:cs="Arial"/>
        <w:b/>
        <w:sz w:val="18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27940</wp:posOffset>
          </wp:positionV>
          <wp:extent cx="1905000" cy="657225"/>
          <wp:effectExtent l="0" t="0" r="0" b="0"/>
          <wp:wrapTight wrapText="bothSides">
            <wp:wrapPolygon edited="0">
              <wp:start x="0" y="0"/>
              <wp:lineTo x="0" y="21287"/>
              <wp:lineTo x="21384" y="21287"/>
              <wp:lineTo x="21384" y="0"/>
              <wp:lineTo x="0" y="0"/>
            </wp:wrapPolygon>
          </wp:wrapTight>
          <wp:docPr id="1" name="Bild 1" descr="Logo Worms Stadtverwalt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orms Stadtverwalt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618">
      <w:rPr>
        <w:rFonts w:cs="Arial"/>
        <w:b/>
        <w:sz w:val="18"/>
      </w:rPr>
      <w:t xml:space="preserve">Bereich 6 – </w:t>
    </w:r>
    <w:r w:rsidR="0010293B">
      <w:rPr>
        <w:rFonts w:cs="Arial"/>
        <w:b/>
        <w:sz w:val="18"/>
      </w:rPr>
      <w:t xml:space="preserve">Stadtentwicklung, </w:t>
    </w:r>
    <w:r w:rsidR="00847618">
      <w:rPr>
        <w:rFonts w:cs="Arial"/>
        <w:b/>
        <w:sz w:val="18"/>
      </w:rPr>
      <w:t>Planen und Bauen</w:t>
    </w:r>
  </w:p>
  <w:p w:rsidR="00847618" w:rsidRDefault="004C5AC2">
    <w:pPr>
      <w:rPr>
        <w:rFonts w:cs="Arial"/>
        <w:b/>
        <w:sz w:val="18"/>
      </w:rPr>
    </w:pPr>
    <w:r>
      <w:rPr>
        <w:rFonts w:cs="Arial"/>
        <w:b/>
        <w:sz w:val="18"/>
      </w:rPr>
      <w:t xml:space="preserve">Abt. </w:t>
    </w:r>
    <w:r w:rsidR="00847618">
      <w:rPr>
        <w:rFonts w:cs="Arial"/>
        <w:b/>
        <w:sz w:val="18"/>
      </w:rPr>
      <w:t>6.2</w:t>
    </w:r>
    <w:r>
      <w:rPr>
        <w:rFonts w:cs="Arial"/>
        <w:b/>
        <w:sz w:val="18"/>
      </w:rPr>
      <w:t xml:space="preserve"> -</w:t>
    </w:r>
    <w:r w:rsidR="00847618">
      <w:rPr>
        <w:rFonts w:cs="Arial"/>
        <w:b/>
        <w:sz w:val="18"/>
      </w:rPr>
      <w:t xml:space="preserve"> Stadtvermessung und Geoinformationen</w:t>
    </w:r>
  </w:p>
  <w:p w:rsidR="00847618" w:rsidRDefault="004C5AC2">
    <w:pPr>
      <w:pStyle w:val="Kopfzeile"/>
      <w:rPr>
        <w:rFonts w:cs="Arial"/>
        <w:b/>
        <w:sz w:val="18"/>
        <w:lang w:val="it-IT"/>
      </w:rPr>
    </w:pPr>
    <w:proofErr w:type="spellStart"/>
    <w:r>
      <w:rPr>
        <w:rFonts w:cs="Arial"/>
        <w:b/>
        <w:sz w:val="18"/>
        <w:lang w:val="it-IT"/>
      </w:rPr>
      <w:t>Marktplatz</w:t>
    </w:r>
    <w:proofErr w:type="spellEnd"/>
    <w:r>
      <w:rPr>
        <w:rFonts w:cs="Arial"/>
        <w:b/>
        <w:sz w:val="18"/>
        <w:lang w:val="it-IT"/>
      </w:rPr>
      <w:t xml:space="preserve"> 2</w:t>
    </w:r>
  </w:p>
  <w:p w:rsidR="004C5AC2" w:rsidRDefault="004C5AC2">
    <w:pPr>
      <w:pStyle w:val="Kopfzeile"/>
      <w:rPr>
        <w:rFonts w:cs="Arial"/>
        <w:b/>
        <w:sz w:val="18"/>
        <w:lang w:val="it-IT"/>
      </w:rPr>
    </w:pPr>
    <w:r>
      <w:rPr>
        <w:rFonts w:cs="Arial"/>
        <w:b/>
        <w:sz w:val="18"/>
        <w:lang w:val="it-IT"/>
      </w:rPr>
      <w:t>67547 Worms</w:t>
    </w:r>
  </w:p>
  <w:p w:rsidR="00847618" w:rsidRDefault="004366C3">
    <w:pPr>
      <w:pStyle w:val="Kopfzeile"/>
      <w:rPr>
        <w:lang w:val="it-IT"/>
      </w:rPr>
    </w:pPr>
    <w:r>
      <w:rPr>
        <w:lang w:val="it-IT"/>
      </w:rPr>
      <w:pict>
        <v:rect id="_x0000_i1025" style="width:0;height:1.5pt" o:hralign="center" o:hrstd="t" o:hr="t" fillcolor="#a28d68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F61"/>
    <w:multiLevelType w:val="singleLevel"/>
    <w:tmpl w:val="5270FD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AB285C"/>
    <w:multiLevelType w:val="singleLevel"/>
    <w:tmpl w:val="07B856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5A29CE"/>
    <w:multiLevelType w:val="singleLevel"/>
    <w:tmpl w:val="4614F2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5BA0CDD"/>
    <w:multiLevelType w:val="singleLevel"/>
    <w:tmpl w:val="71449A6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6FBD7351"/>
    <w:multiLevelType w:val="hybridMultilevel"/>
    <w:tmpl w:val="DAA0D13E"/>
    <w:lvl w:ilvl="0" w:tplc="627242BE">
      <w:start w:val="6"/>
      <w:numFmt w:val="bullet"/>
      <w:lvlText w:val="-"/>
      <w:lvlJc w:val="left"/>
      <w:pPr>
        <w:ind w:left="26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5" w15:restartNumberingAfterBreak="0">
    <w:nsid w:val="71A768B6"/>
    <w:multiLevelType w:val="singleLevel"/>
    <w:tmpl w:val="AA9A75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71AA4F20"/>
    <w:multiLevelType w:val="hybridMultilevel"/>
    <w:tmpl w:val="14A08B74"/>
    <w:lvl w:ilvl="0" w:tplc="C7744414">
      <w:start w:val="6"/>
      <w:numFmt w:val="bullet"/>
      <w:lvlText w:val="-"/>
      <w:lvlJc w:val="left"/>
      <w:pPr>
        <w:ind w:left="276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522" w:hanging="360"/>
      </w:pPr>
      <w:rPr>
        <w:rFonts w:ascii="Wingdings" w:hAnsi="Wingdings" w:hint="default"/>
      </w:rPr>
    </w:lvl>
  </w:abstractNum>
  <w:abstractNum w:abstractNumId="7" w15:restartNumberingAfterBreak="0">
    <w:nsid w:val="71BA4CA2"/>
    <w:multiLevelType w:val="hybridMultilevel"/>
    <w:tmpl w:val="71BCC30C"/>
    <w:lvl w:ilvl="0" w:tplc="0EBC94CA">
      <w:start w:val="9"/>
      <w:numFmt w:val="bullet"/>
      <w:lvlText w:val="-"/>
      <w:lvlJc w:val="left"/>
      <w:pPr>
        <w:ind w:left="319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792A1D68"/>
    <w:multiLevelType w:val="singleLevel"/>
    <w:tmpl w:val="C37E586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B2"/>
    <w:rsid w:val="000074CC"/>
    <w:rsid w:val="00066477"/>
    <w:rsid w:val="00082AE0"/>
    <w:rsid w:val="000832C7"/>
    <w:rsid w:val="000A0064"/>
    <w:rsid w:val="000A1CA1"/>
    <w:rsid w:val="000E0CDD"/>
    <w:rsid w:val="000E2E6B"/>
    <w:rsid w:val="000E4C2E"/>
    <w:rsid w:val="001008FB"/>
    <w:rsid w:val="0010293B"/>
    <w:rsid w:val="00104118"/>
    <w:rsid w:val="00105686"/>
    <w:rsid w:val="00112034"/>
    <w:rsid w:val="00120A87"/>
    <w:rsid w:val="001312B3"/>
    <w:rsid w:val="00161428"/>
    <w:rsid w:val="00181C1F"/>
    <w:rsid w:val="00187BE1"/>
    <w:rsid w:val="001A425A"/>
    <w:rsid w:val="001B41D1"/>
    <w:rsid w:val="001E2A76"/>
    <w:rsid w:val="00220E27"/>
    <w:rsid w:val="00247A83"/>
    <w:rsid w:val="002978A7"/>
    <w:rsid w:val="002E569A"/>
    <w:rsid w:val="002F7DDA"/>
    <w:rsid w:val="003001C1"/>
    <w:rsid w:val="00323DA9"/>
    <w:rsid w:val="00335F56"/>
    <w:rsid w:val="00344735"/>
    <w:rsid w:val="00345645"/>
    <w:rsid w:val="0035341D"/>
    <w:rsid w:val="003543B9"/>
    <w:rsid w:val="00393878"/>
    <w:rsid w:val="003A0CF5"/>
    <w:rsid w:val="003B6BC2"/>
    <w:rsid w:val="003B7764"/>
    <w:rsid w:val="003D3E89"/>
    <w:rsid w:val="00420E64"/>
    <w:rsid w:val="004366C3"/>
    <w:rsid w:val="00440DFC"/>
    <w:rsid w:val="00452651"/>
    <w:rsid w:val="00454093"/>
    <w:rsid w:val="004C5AC2"/>
    <w:rsid w:val="004E1BD6"/>
    <w:rsid w:val="004F5AA3"/>
    <w:rsid w:val="00567E74"/>
    <w:rsid w:val="00595BAC"/>
    <w:rsid w:val="00596B83"/>
    <w:rsid w:val="005B79D3"/>
    <w:rsid w:val="005C22BE"/>
    <w:rsid w:val="005D204B"/>
    <w:rsid w:val="006056FB"/>
    <w:rsid w:val="00606C32"/>
    <w:rsid w:val="00606D0B"/>
    <w:rsid w:val="00614908"/>
    <w:rsid w:val="00617F61"/>
    <w:rsid w:val="00651577"/>
    <w:rsid w:val="00653854"/>
    <w:rsid w:val="006575C0"/>
    <w:rsid w:val="00695A50"/>
    <w:rsid w:val="006B403A"/>
    <w:rsid w:val="00707B67"/>
    <w:rsid w:val="00730337"/>
    <w:rsid w:val="00783624"/>
    <w:rsid w:val="00801900"/>
    <w:rsid w:val="00806F97"/>
    <w:rsid w:val="008133AA"/>
    <w:rsid w:val="00821C51"/>
    <w:rsid w:val="00824942"/>
    <w:rsid w:val="00834CFD"/>
    <w:rsid w:val="00847618"/>
    <w:rsid w:val="00863335"/>
    <w:rsid w:val="00865AAB"/>
    <w:rsid w:val="00880F17"/>
    <w:rsid w:val="0088793B"/>
    <w:rsid w:val="008C6925"/>
    <w:rsid w:val="008E0CB2"/>
    <w:rsid w:val="008E727C"/>
    <w:rsid w:val="00900DA2"/>
    <w:rsid w:val="0094637F"/>
    <w:rsid w:val="00953B5E"/>
    <w:rsid w:val="00975BA0"/>
    <w:rsid w:val="0099388C"/>
    <w:rsid w:val="009A1CCB"/>
    <w:rsid w:val="009A1CE2"/>
    <w:rsid w:val="009B3978"/>
    <w:rsid w:val="009D3688"/>
    <w:rsid w:val="009E5801"/>
    <w:rsid w:val="009E59DA"/>
    <w:rsid w:val="009F25D8"/>
    <w:rsid w:val="00A1644E"/>
    <w:rsid w:val="00A27DF0"/>
    <w:rsid w:val="00AA505C"/>
    <w:rsid w:val="00AB5BD8"/>
    <w:rsid w:val="00AC14B3"/>
    <w:rsid w:val="00AC4C2B"/>
    <w:rsid w:val="00AC7D62"/>
    <w:rsid w:val="00AE4FA3"/>
    <w:rsid w:val="00AF4F56"/>
    <w:rsid w:val="00B00053"/>
    <w:rsid w:val="00B11EA9"/>
    <w:rsid w:val="00B361F8"/>
    <w:rsid w:val="00B456EC"/>
    <w:rsid w:val="00B65735"/>
    <w:rsid w:val="00B74D66"/>
    <w:rsid w:val="00BB29EF"/>
    <w:rsid w:val="00BB61A9"/>
    <w:rsid w:val="00BB6E81"/>
    <w:rsid w:val="00BC6C98"/>
    <w:rsid w:val="00BD1B43"/>
    <w:rsid w:val="00BE6322"/>
    <w:rsid w:val="00BF15C3"/>
    <w:rsid w:val="00BF1853"/>
    <w:rsid w:val="00C102B9"/>
    <w:rsid w:val="00C24EE7"/>
    <w:rsid w:val="00C50D81"/>
    <w:rsid w:val="00C75E8D"/>
    <w:rsid w:val="00C819DA"/>
    <w:rsid w:val="00C91E07"/>
    <w:rsid w:val="00CF10A5"/>
    <w:rsid w:val="00D04C51"/>
    <w:rsid w:val="00D145D1"/>
    <w:rsid w:val="00D16177"/>
    <w:rsid w:val="00D16FE9"/>
    <w:rsid w:val="00D23BB1"/>
    <w:rsid w:val="00D37FC2"/>
    <w:rsid w:val="00D7107A"/>
    <w:rsid w:val="00D77CDB"/>
    <w:rsid w:val="00DA64B9"/>
    <w:rsid w:val="00DD3429"/>
    <w:rsid w:val="00DD4E08"/>
    <w:rsid w:val="00E33875"/>
    <w:rsid w:val="00E4581B"/>
    <w:rsid w:val="00E50005"/>
    <w:rsid w:val="00E518B2"/>
    <w:rsid w:val="00E57016"/>
    <w:rsid w:val="00E84921"/>
    <w:rsid w:val="00E94CC4"/>
    <w:rsid w:val="00E96C8D"/>
    <w:rsid w:val="00EA321B"/>
    <w:rsid w:val="00EA58BC"/>
    <w:rsid w:val="00ED2440"/>
    <w:rsid w:val="00EF7A8F"/>
    <w:rsid w:val="00F20953"/>
    <w:rsid w:val="00F23C97"/>
    <w:rsid w:val="00F63002"/>
    <w:rsid w:val="00F76F39"/>
    <w:rsid w:val="00FA0C68"/>
    <w:rsid w:val="00FB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17561144"/>
  <w15:chartTrackingRefBased/>
  <w15:docId w15:val="{14E5AF74-61B1-4C25-BDEB-1F61CABA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B3978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Tabellenraster">
    <w:name w:val="Table Grid"/>
    <w:basedOn w:val="NormaleTabelle"/>
    <w:rsid w:val="00C10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1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277D8-1D85-4EED-99C6-A0D37541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Worms, 18</vt:lpstr>
    </vt:vector>
  </TitlesOfParts>
  <Company>Stadtverwaltung Worms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Worms, 18</dc:title>
  <dc:subject/>
  <dc:creator>620fh</dc:creator>
  <cp:keywords/>
  <dc:description/>
  <cp:lastModifiedBy>Henn, Michael</cp:lastModifiedBy>
  <cp:revision>36</cp:revision>
  <cp:lastPrinted>2010-12-01T15:17:00Z</cp:lastPrinted>
  <dcterms:created xsi:type="dcterms:W3CDTF">2026-03-06T06:17:00Z</dcterms:created>
  <dcterms:modified xsi:type="dcterms:W3CDTF">2026-04-20T10:31:00Z</dcterms:modified>
</cp:coreProperties>
</file>